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F5" w:rsidRDefault="00AE09F5" w:rsidP="00AE09F5">
      <w:pPr>
        <w:pStyle w:val="Style1"/>
        <w:widowControl/>
        <w:spacing w:before="53" w:line="274" w:lineRule="exact"/>
        <w:ind w:left="-180" w:right="593"/>
        <w:rPr>
          <w:rStyle w:val="FontStyle14"/>
          <w:b/>
          <w:sz w:val="32"/>
          <w:szCs w:val="32"/>
        </w:rPr>
      </w:pPr>
      <w:r>
        <w:rPr>
          <w:rStyle w:val="FontStyle14"/>
          <w:b/>
          <w:sz w:val="32"/>
          <w:szCs w:val="32"/>
        </w:rPr>
        <w:t>СОБРАНИЕ ДЕПУТАТОВ КРАСНОПОЛЯНСКОГОСЕЛЬСОВЕТА ЧЕРЕМИСИНОВСКОГО РАЙОНА</w:t>
      </w:r>
    </w:p>
    <w:p w:rsidR="00AE09F5" w:rsidRDefault="00AE09F5" w:rsidP="00AE09F5">
      <w:pPr>
        <w:pStyle w:val="Style1"/>
        <w:widowControl/>
        <w:spacing w:before="53" w:line="274" w:lineRule="exact"/>
        <w:ind w:right="593"/>
        <w:rPr>
          <w:rStyle w:val="FontStyle14"/>
          <w:b/>
          <w:sz w:val="32"/>
          <w:szCs w:val="32"/>
        </w:rPr>
      </w:pPr>
      <w:r>
        <w:rPr>
          <w:rStyle w:val="FontStyle14"/>
          <w:b/>
          <w:sz w:val="32"/>
          <w:szCs w:val="32"/>
        </w:rPr>
        <w:t>КУРСКОЙ ОБЛАСТИ</w:t>
      </w:r>
    </w:p>
    <w:p w:rsidR="00AE09F5" w:rsidRDefault="00AE09F5" w:rsidP="00AE09F5">
      <w:pPr>
        <w:pStyle w:val="Style1"/>
        <w:widowControl/>
        <w:spacing w:before="53" w:line="274" w:lineRule="exact"/>
        <w:ind w:right="593"/>
        <w:rPr>
          <w:rStyle w:val="FontStyle14"/>
          <w:b/>
          <w:sz w:val="32"/>
          <w:szCs w:val="32"/>
        </w:rPr>
      </w:pPr>
    </w:p>
    <w:p w:rsidR="00AE09F5" w:rsidRDefault="00AE09F5" w:rsidP="00AE09F5">
      <w:pPr>
        <w:pStyle w:val="Style1"/>
        <w:widowControl/>
        <w:spacing w:before="53" w:line="274" w:lineRule="exact"/>
        <w:ind w:right="593"/>
        <w:rPr>
          <w:rStyle w:val="FontStyle14"/>
          <w:b/>
          <w:sz w:val="32"/>
          <w:szCs w:val="32"/>
        </w:rPr>
      </w:pPr>
    </w:p>
    <w:p w:rsidR="00AE09F5" w:rsidRDefault="00AE09F5" w:rsidP="00AE09F5">
      <w:pPr>
        <w:pStyle w:val="Style2"/>
        <w:widowControl/>
        <w:spacing w:before="53"/>
        <w:rPr>
          <w:rStyle w:val="FontStyle14"/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>
        <w:rPr>
          <w:rStyle w:val="FontStyle14"/>
          <w:b/>
          <w:sz w:val="32"/>
          <w:szCs w:val="32"/>
        </w:rPr>
        <w:t>РЕШЕНИЕ</w:t>
      </w:r>
    </w:p>
    <w:p w:rsidR="00AE09F5" w:rsidRDefault="00AE09F5" w:rsidP="00AE09F5">
      <w:pPr>
        <w:pStyle w:val="Style3"/>
        <w:widowControl/>
        <w:spacing w:line="240" w:lineRule="exact"/>
        <w:ind w:left="950" w:right="26"/>
        <w:jc w:val="center"/>
      </w:pPr>
    </w:p>
    <w:p w:rsidR="00AE09F5" w:rsidRDefault="00AE09F5" w:rsidP="00AE09F5">
      <w:pPr>
        <w:pStyle w:val="Style3"/>
        <w:widowControl/>
        <w:spacing w:before="43"/>
        <w:ind w:left="950" w:right="6182"/>
        <w:rPr>
          <w:rStyle w:val="FontStyle14"/>
          <w:sz w:val="28"/>
          <w:szCs w:val="28"/>
          <w:u w:val="single"/>
        </w:rPr>
      </w:pPr>
      <w:r>
        <w:rPr>
          <w:rStyle w:val="FontStyle14"/>
          <w:sz w:val="28"/>
          <w:szCs w:val="28"/>
          <w:u w:val="single"/>
        </w:rPr>
        <w:t xml:space="preserve">27.02. 2014г. №3.1 </w:t>
      </w:r>
    </w:p>
    <w:p w:rsidR="00AE09F5" w:rsidRDefault="00AE09F5" w:rsidP="00AE09F5">
      <w:pPr>
        <w:pStyle w:val="Style3"/>
        <w:widowControl/>
        <w:spacing w:before="43"/>
        <w:ind w:left="950" w:right="6182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д. Хмелевская</w:t>
      </w:r>
    </w:p>
    <w:p w:rsidR="00AE09F5" w:rsidRDefault="00AE09F5" w:rsidP="00AE09F5">
      <w:pPr>
        <w:pStyle w:val="Style3"/>
        <w:widowControl/>
        <w:spacing w:before="43"/>
        <w:ind w:left="950" w:right="6182"/>
        <w:rPr>
          <w:rStyle w:val="FontStyle14"/>
          <w:sz w:val="28"/>
          <w:szCs w:val="28"/>
        </w:rPr>
      </w:pPr>
    </w:p>
    <w:p w:rsidR="00AE09F5" w:rsidRDefault="00AE09F5" w:rsidP="00AE09F5">
      <w:pPr>
        <w:pStyle w:val="Style3"/>
        <w:widowControl/>
        <w:spacing w:before="43"/>
        <w:ind w:left="950" w:right="6182"/>
      </w:pPr>
    </w:p>
    <w:p w:rsidR="00AE09F5" w:rsidRDefault="00AE09F5" w:rsidP="00AE09F5">
      <w:pPr>
        <w:pStyle w:val="Style4"/>
        <w:widowControl/>
        <w:spacing w:line="240" w:lineRule="auto"/>
        <w:ind w:right="3974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 передаче Контрольно-счетной палате Черемисиновского района Курской области полномочий Ревизионной комиссии Краснополянского сельсовета Черемисиновского района</w:t>
      </w:r>
    </w:p>
    <w:p w:rsidR="00AE09F5" w:rsidRDefault="00AE09F5" w:rsidP="00AE09F5">
      <w:pPr>
        <w:pStyle w:val="Style5"/>
        <w:widowControl/>
        <w:spacing w:line="240" w:lineRule="auto"/>
      </w:pPr>
    </w:p>
    <w:p w:rsidR="00AE09F5" w:rsidRDefault="00AE09F5" w:rsidP="00AE09F5">
      <w:pPr>
        <w:pStyle w:val="Style5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целях исполнения полномочий контрольно-счетного органа, руководствуясь Федеральными законами от 06.10.2003 №131-Ф3 «Об общих принципах организации местного самоуправления в Российской Федерации» п. 4. ст. 15, от 07.02.2011 N 6-ФЗ «Об общих принципах организации и деятельности контрольно-счетных органов субъектов Российской Федерации и муниципальных образований» п. 11 ст. 3.   Собрание депутатов Краснополянского сельсовета Черемисиновского района  РЕШИЛО:</w:t>
      </w:r>
    </w:p>
    <w:p w:rsidR="00AE09F5" w:rsidRDefault="00AE09F5" w:rsidP="00AE09F5">
      <w:pPr>
        <w:pStyle w:val="Style6"/>
        <w:widowControl/>
        <w:spacing w:line="240" w:lineRule="auto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1. Передать Контрольно-счетной палате Черемисиновского района Курской области следующие полномочия:</w:t>
      </w:r>
    </w:p>
    <w:p w:rsidR="00AE09F5" w:rsidRDefault="00AE09F5" w:rsidP="00AE09F5">
      <w:pPr>
        <w:pStyle w:val="Style7"/>
        <w:widowControl/>
        <w:numPr>
          <w:ilvl w:val="0"/>
          <w:numId w:val="1"/>
        </w:numPr>
        <w:tabs>
          <w:tab w:val="left" w:pos="682"/>
        </w:tabs>
        <w:spacing w:line="240" w:lineRule="auto"/>
        <w:ind w:left="365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контроль за исполнением местного бюджета;</w:t>
      </w:r>
    </w:p>
    <w:p w:rsidR="00AE09F5" w:rsidRDefault="00AE09F5" w:rsidP="00AE09F5">
      <w:pPr>
        <w:pStyle w:val="Style7"/>
        <w:widowControl/>
        <w:numPr>
          <w:ilvl w:val="0"/>
          <w:numId w:val="1"/>
        </w:numPr>
        <w:tabs>
          <w:tab w:val="left" w:pos="682"/>
        </w:tabs>
        <w:spacing w:line="240" w:lineRule="auto"/>
        <w:ind w:left="365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экспертиза проектов местного бюджета;</w:t>
      </w:r>
    </w:p>
    <w:p w:rsidR="00AE09F5" w:rsidRDefault="00AE09F5" w:rsidP="00AE09F5">
      <w:pPr>
        <w:pStyle w:val="Style7"/>
        <w:widowControl/>
        <w:numPr>
          <w:ilvl w:val="0"/>
          <w:numId w:val="1"/>
        </w:numPr>
        <w:tabs>
          <w:tab w:val="left" w:pos="682"/>
        </w:tabs>
        <w:spacing w:line="240" w:lineRule="auto"/>
        <w:ind w:left="365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внешняя проверка годового отчета об исполнении местного бюджета;</w:t>
      </w:r>
    </w:p>
    <w:p w:rsidR="00AE09F5" w:rsidRDefault="00AE09F5" w:rsidP="00AE09F5">
      <w:pPr>
        <w:pStyle w:val="Style7"/>
        <w:widowControl/>
        <w:tabs>
          <w:tab w:val="left" w:pos="672"/>
        </w:tabs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4)</w:t>
      </w:r>
      <w:r>
        <w:rPr>
          <w:rStyle w:val="FontStyle14"/>
          <w:sz w:val="28"/>
          <w:szCs w:val="28"/>
        </w:rPr>
        <w:tab/>
        <w:t>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AE09F5" w:rsidRDefault="00AE09F5" w:rsidP="00AE09F5">
      <w:pPr>
        <w:pStyle w:val="Style8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5) контроль за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муниципальному образованию;</w:t>
      </w:r>
    </w:p>
    <w:p w:rsidR="00AE09F5" w:rsidRDefault="00AE09F5" w:rsidP="00AE09F5">
      <w:pPr>
        <w:pStyle w:val="Style6"/>
        <w:widowControl/>
        <w:spacing w:line="240" w:lineRule="auto"/>
        <w:ind w:firstLine="465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</w:t>
      </w:r>
      <w:r>
        <w:rPr>
          <w:rStyle w:val="FontStyle14"/>
          <w:sz w:val="28"/>
          <w:szCs w:val="28"/>
        </w:rPr>
        <w:lastRenderedPageBreak/>
        <w:t>предпринимателями за счет средств местного бюджета и имущества, находящегося в муниципальной собственности;</w:t>
      </w:r>
    </w:p>
    <w:p w:rsidR="00AE09F5" w:rsidRDefault="00AE09F5" w:rsidP="00AE09F5">
      <w:pPr>
        <w:pStyle w:val="Style5"/>
        <w:widowControl/>
        <w:spacing w:line="240" w:lineRule="auto"/>
        <w:ind w:firstLine="29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образования, а также муниципальных программ;</w:t>
      </w:r>
    </w:p>
    <w:p w:rsidR="00AE09F5" w:rsidRDefault="00AE09F5" w:rsidP="00AE09F5">
      <w:pPr>
        <w:pStyle w:val="Style7"/>
        <w:widowControl/>
        <w:numPr>
          <w:ilvl w:val="0"/>
          <w:numId w:val="2"/>
        </w:numPr>
        <w:tabs>
          <w:tab w:val="left" w:pos="696"/>
        </w:tabs>
        <w:spacing w:line="240" w:lineRule="auto"/>
        <w:ind w:firstLine="336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анализ бюджетного процесса в муниципальном образовании и подготовка предложений, направленных на его совершенствование;</w:t>
      </w:r>
    </w:p>
    <w:p w:rsidR="00AE09F5" w:rsidRDefault="00AE09F5" w:rsidP="00AE09F5">
      <w:pPr>
        <w:pStyle w:val="Style7"/>
        <w:widowControl/>
        <w:numPr>
          <w:ilvl w:val="0"/>
          <w:numId w:val="2"/>
        </w:numPr>
        <w:tabs>
          <w:tab w:val="left" w:pos="696"/>
        </w:tabs>
        <w:spacing w:line="240" w:lineRule="auto"/>
        <w:ind w:firstLine="336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представительный орган муниципального образования и главе муниципального образования;</w:t>
      </w:r>
    </w:p>
    <w:p w:rsidR="00AE09F5" w:rsidRDefault="00AE09F5" w:rsidP="00AE09F5">
      <w:pPr>
        <w:pStyle w:val="Style7"/>
        <w:widowControl/>
        <w:tabs>
          <w:tab w:val="left" w:pos="360"/>
        </w:tabs>
        <w:spacing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      10)</w:t>
      </w:r>
      <w:r>
        <w:rPr>
          <w:rStyle w:val="FontStyle14"/>
          <w:sz w:val="28"/>
          <w:szCs w:val="28"/>
        </w:rPr>
        <w:tab/>
        <w:t>участие в пределах полномочий в мероприятиях, направленных на противодействие коррупции;</w:t>
      </w:r>
    </w:p>
    <w:p w:rsidR="00AE09F5" w:rsidRDefault="00AE09F5" w:rsidP="00AE09F5">
      <w:pPr>
        <w:pStyle w:val="Style10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11)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AE09F5" w:rsidRDefault="00AE09F5" w:rsidP="00AE09F5">
      <w:pPr>
        <w:pStyle w:val="Style7"/>
        <w:widowControl/>
        <w:tabs>
          <w:tab w:val="left" w:pos="538"/>
        </w:tabs>
        <w:spacing w:line="240" w:lineRule="auto"/>
        <w:ind w:left="298" w:firstLine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2.</w:t>
      </w:r>
      <w:r>
        <w:rPr>
          <w:rStyle w:val="FontStyle14"/>
          <w:sz w:val="28"/>
          <w:szCs w:val="28"/>
        </w:rPr>
        <w:tab/>
        <w:t>Внешний муниципальный финансовый контроль осуществляется в отношении:</w:t>
      </w:r>
    </w:p>
    <w:p w:rsidR="00AE09F5" w:rsidRDefault="00AE09F5" w:rsidP="00AE09F5">
      <w:pPr>
        <w:pStyle w:val="Style10"/>
        <w:widowControl/>
        <w:spacing w:line="240" w:lineRule="auto"/>
        <w:ind w:firstLine="317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1) органов местного самоуправления и муниципальных органов Краснополянского сельсовета, подведомственных муниципальных учреждений, а также иных организаций, если они используют имущество, находящееся в муниципальной собственности Краснополянского сельсовета;</w:t>
      </w:r>
    </w:p>
    <w:p w:rsidR="00AE09F5" w:rsidRDefault="00AE09F5" w:rsidP="00AE09F5">
      <w:pPr>
        <w:pStyle w:val="Style12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2) иных организаций в порядке контроля за деятельностью главных распорядителей и получателей средств местного бюджета, если возможность проверок указанных организаций установлена в договорах о предоставлении им субсидий, кредитов, гарантий за счет средств местного бюджета.</w:t>
      </w:r>
    </w:p>
    <w:p w:rsidR="00AE09F5" w:rsidRDefault="00AE09F5" w:rsidP="00AE09F5">
      <w:pPr>
        <w:pStyle w:val="Style7"/>
        <w:widowControl/>
        <w:tabs>
          <w:tab w:val="left" w:pos="533"/>
        </w:tabs>
        <w:spacing w:line="240" w:lineRule="auto"/>
        <w:ind w:firstLine="293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3.</w:t>
      </w:r>
      <w:r>
        <w:rPr>
          <w:rStyle w:val="FontStyle14"/>
          <w:sz w:val="28"/>
          <w:szCs w:val="28"/>
        </w:rPr>
        <w:tab/>
        <w:t>Поручить Главе Краснополянского сельсовета Черемисиновского района Л.Л.Селезневой заключить Соглашение по передаче Контрольно-счетной палате Черемисиновского района Курской области полномочий контрольно-счетного органа поселения по осуществлению внешнего муниципального финансового контроля.</w:t>
      </w:r>
    </w:p>
    <w:p w:rsidR="00AE09F5" w:rsidRDefault="00AE09F5" w:rsidP="00AE09F5">
      <w:pPr>
        <w:pStyle w:val="Style6"/>
        <w:widowControl/>
        <w:spacing w:line="240" w:lineRule="auto"/>
        <w:ind w:firstLine="13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4. Утвердить методику расчета субвенций на исполнение переданных полномочий по осуществлению внешнего муниципального финансового контроля согласно приложению. </w:t>
      </w:r>
    </w:p>
    <w:p w:rsidR="00AE09F5" w:rsidRDefault="00AE09F5" w:rsidP="00AE09F5">
      <w:pPr>
        <w:pStyle w:val="Style6"/>
        <w:widowControl/>
        <w:spacing w:line="240" w:lineRule="auto"/>
        <w:ind w:firstLine="13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5. Настоящее решение вступает в силу со дня его подписания.</w:t>
      </w:r>
    </w:p>
    <w:p w:rsidR="00AE09F5" w:rsidRDefault="00AE09F5" w:rsidP="00AE09F5">
      <w:pPr>
        <w:pStyle w:val="Style6"/>
        <w:widowControl/>
        <w:spacing w:line="240" w:lineRule="auto"/>
        <w:ind w:firstLine="130"/>
        <w:jc w:val="left"/>
        <w:rPr>
          <w:rStyle w:val="FontStyle14"/>
          <w:sz w:val="28"/>
          <w:szCs w:val="28"/>
        </w:rPr>
      </w:pPr>
    </w:p>
    <w:p w:rsidR="00AE09F5" w:rsidRDefault="00AE09F5" w:rsidP="00AE09F5">
      <w:pPr>
        <w:pStyle w:val="Style6"/>
        <w:widowControl/>
        <w:spacing w:line="240" w:lineRule="auto"/>
        <w:ind w:firstLine="130"/>
        <w:jc w:val="left"/>
        <w:rPr>
          <w:rStyle w:val="FontStyle14"/>
          <w:sz w:val="28"/>
          <w:szCs w:val="28"/>
        </w:rPr>
      </w:pPr>
    </w:p>
    <w:p w:rsidR="00AE09F5" w:rsidRDefault="00AE09F5" w:rsidP="00AE09F5">
      <w:pPr>
        <w:widowControl/>
        <w:ind w:right="806"/>
      </w:pPr>
      <w:r>
        <w:rPr>
          <w:sz w:val="28"/>
          <w:szCs w:val="28"/>
        </w:rPr>
        <w:t>Глава Краснополянского сельсовета                                   Л.Л.Селезнева</w:t>
      </w:r>
    </w:p>
    <w:p w:rsidR="00AE09F5" w:rsidRDefault="00AE09F5" w:rsidP="00AE09F5">
      <w:pPr>
        <w:widowControl/>
        <w:ind w:right="806"/>
        <w:rPr>
          <w:sz w:val="28"/>
          <w:szCs w:val="28"/>
        </w:rPr>
      </w:pPr>
    </w:p>
    <w:p w:rsidR="00AE09F5" w:rsidRDefault="00AE09F5" w:rsidP="00AE09F5">
      <w:pPr>
        <w:widowControl/>
        <w:ind w:right="806"/>
        <w:rPr>
          <w:sz w:val="28"/>
          <w:szCs w:val="28"/>
        </w:rPr>
      </w:pPr>
    </w:p>
    <w:p w:rsidR="00AE09F5" w:rsidRDefault="00AE09F5" w:rsidP="00AE09F5">
      <w:pPr>
        <w:widowControl/>
        <w:ind w:right="806"/>
        <w:rPr>
          <w:sz w:val="28"/>
          <w:szCs w:val="28"/>
        </w:rPr>
      </w:pPr>
    </w:p>
    <w:p w:rsidR="00AE09F5" w:rsidRDefault="00AE09F5" w:rsidP="00AE09F5">
      <w:pPr>
        <w:widowControl/>
        <w:ind w:right="806"/>
        <w:rPr>
          <w:sz w:val="28"/>
          <w:szCs w:val="28"/>
        </w:rPr>
      </w:pPr>
    </w:p>
    <w:p w:rsidR="00AE09F5" w:rsidRDefault="00AE09F5" w:rsidP="00AE09F5">
      <w:pPr>
        <w:widowControl/>
        <w:ind w:right="806"/>
        <w:rPr>
          <w:sz w:val="28"/>
          <w:szCs w:val="28"/>
        </w:rPr>
      </w:pPr>
    </w:p>
    <w:p w:rsidR="00AE09F5" w:rsidRDefault="00AE09F5" w:rsidP="00AE09F5">
      <w:pPr>
        <w:pStyle w:val="Style8"/>
        <w:widowControl/>
        <w:spacing w:line="240" w:lineRule="auto"/>
        <w:ind w:left="4210" w:firstLine="528"/>
        <w:jc w:val="righ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Приложение</w:t>
      </w:r>
    </w:p>
    <w:p w:rsidR="00AE09F5" w:rsidRDefault="00AE09F5" w:rsidP="00AE09F5">
      <w:pPr>
        <w:pStyle w:val="Style8"/>
        <w:widowControl/>
        <w:spacing w:line="240" w:lineRule="auto"/>
        <w:ind w:left="4210" w:firstLine="528"/>
        <w:jc w:val="righ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к решению Собрания депутатов Краснополянского сельсовета </w:t>
      </w:r>
    </w:p>
    <w:p w:rsidR="00AE09F5" w:rsidRDefault="00AE09F5" w:rsidP="00AE09F5">
      <w:pPr>
        <w:pStyle w:val="Style8"/>
        <w:widowControl/>
        <w:spacing w:line="240" w:lineRule="auto"/>
        <w:ind w:left="4210" w:firstLine="528"/>
        <w:jc w:val="righ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Черемисиновского района</w:t>
      </w:r>
    </w:p>
    <w:p w:rsidR="00AE09F5" w:rsidRDefault="00AE09F5" w:rsidP="00AE09F5">
      <w:pPr>
        <w:pStyle w:val="Style4"/>
        <w:widowControl/>
        <w:spacing w:line="240" w:lineRule="auto"/>
        <w:ind w:left="6758"/>
        <w:jc w:val="righ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от 27.02.2014г№3.1</w:t>
      </w:r>
    </w:p>
    <w:p w:rsidR="00AE09F5" w:rsidRDefault="00AE09F5" w:rsidP="00AE09F5">
      <w:pPr>
        <w:pStyle w:val="Style11"/>
        <w:widowControl/>
        <w:spacing w:line="240" w:lineRule="auto"/>
        <w:ind w:left="730"/>
      </w:pPr>
    </w:p>
    <w:p w:rsidR="00AE09F5" w:rsidRDefault="00AE09F5" w:rsidP="00AE09F5">
      <w:pPr>
        <w:pStyle w:val="Style11"/>
        <w:widowControl/>
        <w:spacing w:line="240" w:lineRule="auto"/>
        <w:ind w:left="730"/>
        <w:rPr>
          <w:sz w:val="28"/>
          <w:szCs w:val="28"/>
        </w:rPr>
      </w:pPr>
    </w:p>
    <w:p w:rsidR="00AE09F5" w:rsidRDefault="00AE09F5" w:rsidP="00AE09F5">
      <w:pPr>
        <w:pStyle w:val="Style11"/>
        <w:widowControl/>
        <w:spacing w:line="240" w:lineRule="auto"/>
        <w:ind w:left="73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Методика расчета субвенций на исполнение переданных полномочий по осуществлению внешнего муниципального финансового контроля.</w:t>
      </w:r>
    </w:p>
    <w:p w:rsidR="00AE09F5" w:rsidRDefault="00AE09F5" w:rsidP="00AE09F5">
      <w:pPr>
        <w:pStyle w:val="Style2"/>
        <w:widowControl/>
      </w:pPr>
    </w:p>
    <w:p w:rsidR="00AE09F5" w:rsidRDefault="00AE09F5" w:rsidP="00AE09F5">
      <w:pPr>
        <w:pStyle w:val="Style2"/>
        <w:widowControl/>
        <w:rPr>
          <w:sz w:val="28"/>
          <w:szCs w:val="28"/>
        </w:rPr>
      </w:pPr>
    </w:p>
    <w:p w:rsidR="00AE09F5" w:rsidRDefault="00AE09F5" w:rsidP="00AE09F5">
      <w:pPr>
        <w:pStyle w:val="Style2"/>
        <w:widowControl/>
        <w:rPr>
          <w:sz w:val="28"/>
          <w:szCs w:val="28"/>
        </w:rPr>
      </w:pPr>
    </w:p>
    <w:p w:rsidR="00AE09F5" w:rsidRDefault="00AE09F5" w:rsidP="00AE09F5">
      <w:pPr>
        <w:pStyle w:val="Style2"/>
        <w:widowControl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Настоящая Методика определяет расчет объема субвенций, предоставляемых бюджету Черемисиновского муниципального района из бюджетов городских и сельских поселений Черемисиновского муниципального района на осуществление переданных полномочий по внешнему муниципальному финансовому контролю.</w:t>
      </w:r>
    </w:p>
    <w:p w:rsidR="00AE09F5" w:rsidRDefault="00AE09F5" w:rsidP="00AE09F5">
      <w:pPr>
        <w:pStyle w:val="Style2"/>
        <w:widowControl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Расчет субвенций осуществляется в рублях российской Федерации.</w:t>
      </w:r>
    </w:p>
    <w:p w:rsidR="00AE09F5" w:rsidRDefault="00AE09F5" w:rsidP="00AE09F5">
      <w:pPr>
        <w:pStyle w:val="Style2"/>
        <w:widowControl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Размер субвенций рассчитывается по формуле:</w:t>
      </w:r>
    </w:p>
    <w:p w:rsidR="00AE09F5" w:rsidRDefault="00AE09F5" w:rsidP="00AE09F5">
      <w:pPr>
        <w:pStyle w:val="Style9"/>
        <w:widowControl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Н=(Фот </w:t>
      </w:r>
      <w:r>
        <w:rPr>
          <w:rStyle w:val="FontStyle14"/>
          <w:sz w:val="28"/>
          <w:szCs w:val="28"/>
        </w:rPr>
        <w:t xml:space="preserve">+М) </w:t>
      </w:r>
      <w:r>
        <w:rPr>
          <w:rStyle w:val="FontStyle15"/>
          <w:sz w:val="28"/>
          <w:szCs w:val="28"/>
        </w:rPr>
        <w:t xml:space="preserve">х </w:t>
      </w:r>
      <w:r>
        <w:rPr>
          <w:rStyle w:val="FontStyle14"/>
          <w:sz w:val="28"/>
          <w:szCs w:val="28"/>
        </w:rPr>
        <w:t>Д</w:t>
      </w:r>
      <w:r>
        <w:rPr>
          <w:rStyle w:val="FontStyle15"/>
          <w:sz w:val="28"/>
          <w:szCs w:val="28"/>
        </w:rPr>
        <w:t>/100,</w:t>
      </w:r>
    </w:p>
    <w:p w:rsidR="00AE09F5" w:rsidRDefault="00AE09F5" w:rsidP="00AE09F5">
      <w:pPr>
        <w:pStyle w:val="Style2"/>
        <w:widowControl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Где :</w:t>
      </w:r>
    </w:p>
    <w:p w:rsidR="00AE09F5" w:rsidRDefault="00AE09F5" w:rsidP="00AE09F5">
      <w:pPr>
        <w:pStyle w:val="Style2"/>
        <w:widowControl/>
        <w:rPr>
          <w:rStyle w:val="FontStyle14"/>
          <w:sz w:val="28"/>
          <w:szCs w:val="28"/>
        </w:rPr>
      </w:pPr>
      <w:r>
        <w:rPr>
          <w:rStyle w:val="FontStyle15"/>
          <w:sz w:val="28"/>
          <w:szCs w:val="28"/>
        </w:rPr>
        <w:t xml:space="preserve">Н </w:t>
      </w:r>
      <w:r>
        <w:rPr>
          <w:rStyle w:val="FontStyle14"/>
          <w:sz w:val="28"/>
          <w:szCs w:val="28"/>
        </w:rPr>
        <w:t>- годовой объем финансовых средств на осуществление переданных полномочий по внешнему муниципальному финансовому контролю.</w:t>
      </w:r>
    </w:p>
    <w:p w:rsidR="00AE09F5" w:rsidRDefault="00AE09F5" w:rsidP="00AE09F5">
      <w:pPr>
        <w:pStyle w:val="Style2"/>
        <w:widowControl/>
        <w:rPr>
          <w:rStyle w:val="FontStyle14"/>
          <w:sz w:val="28"/>
          <w:szCs w:val="28"/>
        </w:rPr>
      </w:pPr>
      <w:r>
        <w:rPr>
          <w:rStyle w:val="FontStyle15"/>
          <w:sz w:val="28"/>
          <w:szCs w:val="28"/>
        </w:rPr>
        <w:t xml:space="preserve">Фот </w:t>
      </w:r>
      <w:r>
        <w:rPr>
          <w:rStyle w:val="FontStyle14"/>
          <w:sz w:val="28"/>
          <w:szCs w:val="28"/>
        </w:rPr>
        <w:t>- годовой фонд оплаты труда 1 ставка главных специалистов-инспекторов Контрольно-счетной палаты Черемисиновского района</w:t>
      </w:r>
    </w:p>
    <w:p w:rsidR="00AE09F5" w:rsidRDefault="00AE09F5" w:rsidP="00AE09F5">
      <w:pPr>
        <w:pStyle w:val="Style2"/>
        <w:widowControl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М-расходы на материально-техническое обеспечение. В том числе расходы на канцелярские товары, закупку компьютеров и мебели, обслуживание вычислительной техники, оплата услуг связи, командировочные (в объеме 32,7 % от Фот)</w:t>
      </w:r>
    </w:p>
    <w:p w:rsidR="00AE09F5" w:rsidRDefault="00AE09F5" w:rsidP="00AE09F5">
      <w:pPr>
        <w:pStyle w:val="Style2"/>
        <w:widowControl/>
        <w:rPr>
          <w:rStyle w:val="FontStyle14"/>
        </w:rPr>
      </w:pPr>
      <w:r>
        <w:rPr>
          <w:rStyle w:val="FontStyle14"/>
          <w:sz w:val="28"/>
          <w:szCs w:val="28"/>
        </w:rPr>
        <w:t>Д - доля бюджета сельского поселения Черемисиновского муниципального района в консолидированном бюджете поселений Черемисиновского муниципального района в процента</w:t>
      </w:r>
      <w:r>
        <w:rPr>
          <w:rStyle w:val="FontStyle14"/>
        </w:rPr>
        <w:t>.</w:t>
      </w: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AE09F5" w:rsidRDefault="00AE09F5" w:rsidP="00AE09F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90686E" w:rsidRDefault="0090686E">
      <w:bookmarkStart w:id="0" w:name="_GoBack"/>
      <w:bookmarkEnd w:id="0"/>
    </w:p>
    <w:sectPr w:rsidR="0090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8B8"/>
    <w:multiLevelType w:val="singleLevel"/>
    <w:tmpl w:val="BA3C1148"/>
    <w:lvl w:ilvl="0">
      <w:start w:val="1"/>
      <w:numFmt w:val="decimal"/>
      <w:lvlText w:val="%1)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31C0726"/>
    <w:multiLevelType w:val="singleLevel"/>
    <w:tmpl w:val="C9C63B76"/>
    <w:lvl w:ilvl="0">
      <w:start w:val="8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BE"/>
    <w:rsid w:val="0090686E"/>
    <w:rsid w:val="00AE09F5"/>
    <w:rsid w:val="00E6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AE09F5"/>
    <w:pPr>
      <w:widowControl/>
      <w:adjustRightInd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AE09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AE09F5"/>
    <w:pPr>
      <w:spacing w:line="276" w:lineRule="exact"/>
      <w:jc w:val="center"/>
    </w:pPr>
  </w:style>
  <w:style w:type="paragraph" w:customStyle="1" w:styleId="Style2">
    <w:name w:val="Style2"/>
    <w:basedOn w:val="a"/>
    <w:rsid w:val="00AE09F5"/>
    <w:pPr>
      <w:jc w:val="both"/>
    </w:pPr>
  </w:style>
  <w:style w:type="paragraph" w:customStyle="1" w:styleId="Style3">
    <w:name w:val="Style3"/>
    <w:basedOn w:val="a"/>
    <w:rsid w:val="00AE09F5"/>
    <w:pPr>
      <w:spacing w:line="274" w:lineRule="exact"/>
      <w:ind w:hanging="173"/>
    </w:pPr>
  </w:style>
  <w:style w:type="paragraph" w:customStyle="1" w:styleId="Style4">
    <w:name w:val="Style4"/>
    <w:basedOn w:val="a"/>
    <w:rsid w:val="00AE09F5"/>
    <w:pPr>
      <w:spacing w:line="277" w:lineRule="exact"/>
    </w:pPr>
  </w:style>
  <w:style w:type="paragraph" w:customStyle="1" w:styleId="Style5">
    <w:name w:val="Style5"/>
    <w:basedOn w:val="a"/>
    <w:rsid w:val="00AE09F5"/>
    <w:pPr>
      <w:spacing w:line="277" w:lineRule="exact"/>
      <w:ind w:firstLine="293"/>
    </w:pPr>
  </w:style>
  <w:style w:type="paragraph" w:customStyle="1" w:styleId="Style6">
    <w:name w:val="Style6"/>
    <w:basedOn w:val="a"/>
    <w:rsid w:val="00AE09F5"/>
    <w:pPr>
      <w:spacing w:line="274" w:lineRule="exact"/>
      <w:ind w:firstLine="461"/>
      <w:jc w:val="both"/>
    </w:pPr>
  </w:style>
  <w:style w:type="paragraph" w:customStyle="1" w:styleId="Style7">
    <w:name w:val="Style7"/>
    <w:basedOn w:val="a"/>
    <w:rsid w:val="00AE09F5"/>
    <w:pPr>
      <w:spacing w:line="275" w:lineRule="exact"/>
      <w:ind w:firstLine="355"/>
      <w:jc w:val="both"/>
    </w:pPr>
  </w:style>
  <w:style w:type="paragraph" w:customStyle="1" w:styleId="Style8">
    <w:name w:val="Style8"/>
    <w:basedOn w:val="a"/>
    <w:rsid w:val="00AE09F5"/>
    <w:pPr>
      <w:spacing w:line="275" w:lineRule="exact"/>
      <w:ind w:firstLine="590"/>
      <w:jc w:val="both"/>
    </w:pPr>
  </w:style>
  <w:style w:type="paragraph" w:customStyle="1" w:styleId="Style9">
    <w:name w:val="Style9"/>
    <w:basedOn w:val="a"/>
    <w:rsid w:val="00AE09F5"/>
  </w:style>
  <w:style w:type="paragraph" w:customStyle="1" w:styleId="Style10">
    <w:name w:val="Style10"/>
    <w:basedOn w:val="a"/>
    <w:rsid w:val="00AE09F5"/>
    <w:pPr>
      <w:spacing w:line="280" w:lineRule="exact"/>
      <w:ind w:firstLine="322"/>
      <w:jc w:val="both"/>
    </w:pPr>
  </w:style>
  <w:style w:type="paragraph" w:customStyle="1" w:styleId="Style11">
    <w:name w:val="Style11"/>
    <w:basedOn w:val="a"/>
    <w:rsid w:val="00AE09F5"/>
    <w:pPr>
      <w:spacing w:line="274" w:lineRule="exact"/>
      <w:jc w:val="center"/>
    </w:pPr>
  </w:style>
  <w:style w:type="paragraph" w:customStyle="1" w:styleId="Style12">
    <w:name w:val="Style12"/>
    <w:basedOn w:val="a"/>
    <w:rsid w:val="00AE09F5"/>
    <w:pPr>
      <w:spacing w:line="274" w:lineRule="exact"/>
      <w:ind w:firstLine="235"/>
      <w:jc w:val="both"/>
    </w:pPr>
  </w:style>
  <w:style w:type="character" w:customStyle="1" w:styleId="FontStyle14">
    <w:name w:val="Font Style14"/>
    <w:basedOn w:val="a0"/>
    <w:rsid w:val="00AE09F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rsid w:val="00AE09F5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AE09F5"/>
    <w:pPr>
      <w:widowControl/>
      <w:adjustRightInd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AE09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rsid w:val="00AE09F5"/>
    <w:pPr>
      <w:spacing w:line="276" w:lineRule="exact"/>
      <w:jc w:val="center"/>
    </w:pPr>
  </w:style>
  <w:style w:type="paragraph" w:customStyle="1" w:styleId="Style2">
    <w:name w:val="Style2"/>
    <w:basedOn w:val="a"/>
    <w:rsid w:val="00AE09F5"/>
    <w:pPr>
      <w:jc w:val="both"/>
    </w:pPr>
  </w:style>
  <w:style w:type="paragraph" w:customStyle="1" w:styleId="Style3">
    <w:name w:val="Style3"/>
    <w:basedOn w:val="a"/>
    <w:rsid w:val="00AE09F5"/>
    <w:pPr>
      <w:spacing w:line="274" w:lineRule="exact"/>
      <w:ind w:hanging="173"/>
    </w:pPr>
  </w:style>
  <w:style w:type="paragraph" w:customStyle="1" w:styleId="Style4">
    <w:name w:val="Style4"/>
    <w:basedOn w:val="a"/>
    <w:rsid w:val="00AE09F5"/>
    <w:pPr>
      <w:spacing w:line="277" w:lineRule="exact"/>
    </w:pPr>
  </w:style>
  <w:style w:type="paragraph" w:customStyle="1" w:styleId="Style5">
    <w:name w:val="Style5"/>
    <w:basedOn w:val="a"/>
    <w:rsid w:val="00AE09F5"/>
    <w:pPr>
      <w:spacing w:line="277" w:lineRule="exact"/>
      <w:ind w:firstLine="293"/>
    </w:pPr>
  </w:style>
  <w:style w:type="paragraph" w:customStyle="1" w:styleId="Style6">
    <w:name w:val="Style6"/>
    <w:basedOn w:val="a"/>
    <w:rsid w:val="00AE09F5"/>
    <w:pPr>
      <w:spacing w:line="274" w:lineRule="exact"/>
      <w:ind w:firstLine="461"/>
      <w:jc w:val="both"/>
    </w:pPr>
  </w:style>
  <w:style w:type="paragraph" w:customStyle="1" w:styleId="Style7">
    <w:name w:val="Style7"/>
    <w:basedOn w:val="a"/>
    <w:rsid w:val="00AE09F5"/>
    <w:pPr>
      <w:spacing w:line="275" w:lineRule="exact"/>
      <w:ind w:firstLine="355"/>
      <w:jc w:val="both"/>
    </w:pPr>
  </w:style>
  <w:style w:type="paragraph" w:customStyle="1" w:styleId="Style8">
    <w:name w:val="Style8"/>
    <w:basedOn w:val="a"/>
    <w:rsid w:val="00AE09F5"/>
    <w:pPr>
      <w:spacing w:line="275" w:lineRule="exact"/>
      <w:ind w:firstLine="590"/>
      <w:jc w:val="both"/>
    </w:pPr>
  </w:style>
  <w:style w:type="paragraph" w:customStyle="1" w:styleId="Style9">
    <w:name w:val="Style9"/>
    <w:basedOn w:val="a"/>
    <w:rsid w:val="00AE09F5"/>
  </w:style>
  <w:style w:type="paragraph" w:customStyle="1" w:styleId="Style10">
    <w:name w:val="Style10"/>
    <w:basedOn w:val="a"/>
    <w:rsid w:val="00AE09F5"/>
    <w:pPr>
      <w:spacing w:line="280" w:lineRule="exact"/>
      <w:ind w:firstLine="322"/>
      <w:jc w:val="both"/>
    </w:pPr>
  </w:style>
  <w:style w:type="paragraph" w:customStyle="1" w:styleId="Style11">
    <w:name w:val="Style11"/>
    <w:basedOn w:val="a"/>
    <w:rsid w:val="00AE09F5"/>
    <w:pPr>
      <w:spacing w:line="274" w:lineRule="exact"/>
      <w:jc w:val="center"/>
    </w:pPr>
  </w:style>
  <w:style w:type="paragraph" w:customStyle="1" w:styleId="Style12">
    <w:name w:val="Style12"/>
    <w:basedOn w:val="a"/>
    <w:rsid w:val="00AE09F5"/>
    <w:pPr>
      <w:spacing w:line="274" w:lineRule="exact"/>
      <w:ind w:firstLine="235"/>
      <w:jc w:val="both"/>
    </w:pPr>
  </w:style>
  <w:style w:type="character" w:customStyle="1" w:styleId="FontStyle14">
    <w:name w:val="Font Style14"/>
    <w:basedOn w:val="a0"/>
    <w:rsid w:val="00AE09F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rsid w:val="00AE09F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2022-11-09T11:55:00Z</dcterms:created>
  <dcterms:modified xsi:type="dcterms:W3CDTF">2022-11-09T11:55:00Z</dcterms:modified>
</cp:coreProperties>
</file>